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0" w:rsidRDefault="007B00F3">
      <w:r>
        <w:rPr>
          <w:rFonts w:ascii="Open Sans" w:hAnsi="Open Sans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 свете трагических событий, произошедших в торгово-развлекательном центре «Крокус», где чудовищный теракт унес множество жизней, очень важно повысить бдительность и быть подготовленным к возможным чрезвычайным ситуациям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Знание основных правил поведения при теракте и порядка действий в экстремальных условиях крайне необходимо для сохранения жизни и здоровья.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Для повышения осведомленности граждан о ключевых правилах безопасного поведения в случаях террористических угроз специалисты </w:t>
      </w:r>
      <w:hyperlink r:id="rId5" w:history="1">
        <w:r>
          <w:rPr>
            <w:rStyle w:val="a3"/>
            <w:rFonts w:ascii="Open Sans" w:hAnsi="Open Sans"/>
            <w:sz w:val="20"/>
            <w:szCs w:val="20"/>
            <w:u w:val="none"/>
            <w:shd w:val="clear" w:color="auto" w:fill="FFFFFF"/>
          </w:rPr>
          <w:t>НИЦ Мониторинга и профилактики</w:t>
        </w:r>
      </w:hyperlink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разработали информационные карточки с пошаговыми алгоритмами и четкими инструкциями о том: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как действовать при угрозе теракта;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что делать, если вы оказались в зоне ЧС;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как распознать признаки возможной террористической угрозы.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Ваша бдительность и грамотные действия могут спасти не только вашу жизнь, но и жизни окружающих. Берегите себя и своих близких!</w:t>
      </w:r>
    </w:p>
    <w:sectPr w:rsidR="004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80"/>
    <w:rsid w:val="006C64A7"/>
    <w:rsid w:val="007B00F3"/>
    <w:rsid w:val="00BB1B9D"/>
    <w:rsid w:val="00BC3E80"/>
    <w:rsid w:val="00C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55BE-B2DD-46C8-B34D-FBE29CD7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nicm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Ирина Георгиевна</dc:creator>
  <cp:keywords/>
  <dc:description/>
  <cp:lastModifiedBy>Губарева Ирина Георгиевна</cp:lastModifiedBy>
  <cp:revision>3</cp:revision>
  <dcterms:created xsi:type="dcterms:W3CDTF">2024-03-25T04:24:00Z</dcterms:created>
  <dcterms:modified xsi:type="dcterms:W3CDTF">2024-03-25T04:40:00Z</dcterms:modified>
</cp:coreProperties>
</file>