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EC" w:rsidRDefault="00653CC8" w:rsidP="00653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C8">
        <w:rPr>
          <w:rFonts w:ascii="Times New Roman" w:hAnsi="Times New Roman" w:cs="Times New Roman"/>
          <w:b/>
          <w:sz w:val="24"/>
          <w:szCs w:val="24"/>
        </w:rPr>
        <w:t>ЧИСЛЕННОЕ МОДЕЛИРОВАНИЕ ПРИДОННЫХ ЧАСТЕЙ ТОРНАДО В СТАЦИОНАРНОМ ПЛОСКОМ СЛУЧАЕ</w:t>
      </w:r>
    </w:p>
    <w:p w:rsidR="00653CC8" w:rsidRPr="00653CC8" w:rsidRDefault="00917D18" w:rsidP="00917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18">
        <w:rPr>
          <w:rFonts w:ascii="Times New Roman" w:hAnsi="Times New Roman" w:cs="Times New Roman"/>
          <w:sz w:val="24"/>
          <w:szCs w:val="24"/>
        </w:rPr>
        <w:t xml:space="preserve">В природе довольно часто встречается интересное атмосферное явление – восходящие закрученные потоки (ВЗП) воздуха, такие как вихри, смерчи, торнадо. Доступная часть данных натурных наблюдений за торнадо систематизирована и собрана в шкалу </w:t>
      </w:r>
      <w:proofErr w:type="spellStart"/>
      <w:r w:rsidRPr="00917D18">
        <w:rPr>
          <w:rFonts w:ascii="Times New Roman" w:hAnsi="Times New Roman" w:cs="Times New Roman"/>
          <w:sz w:val="24"/>
          <w:szCs w:val="24"/>
        </w:rPr>
        <w:t>Фудзиты</w:t>
      </w:r>
      <w:proofErr w:type="spellEnd"/>
      <w:r w:rsidRPr="00917D18">
        <w:rPr>
          <w:rFonts w:ascii="Times New Roman" w:hAnsi="Times New Roman" w:cs="Times New Roman"/>
          <w:sz w:val="24"/>
          <w:szCs w:val="24"/>
        </w:rPr>
        <w:t xml:space="preserve">. В ней указывается значение ширины полосы разрушения для торнадо различной интенсивности, а также значение максимальной скорости ветра. </w:t>
      </w:r>
      <w:proofErr w:type="spellStart"/>
      <w:r w:rsidRPr="00917D18">
        <w:rPr>
          <w:rFonts w:ascii="Times New Roman" w:hAnsi="Times New Roman" w:cs="Times New Roman"/>
          <w:sz w:val="24"/>
          <w:szCs w:val="24"/>
        </w:rPr>
        <w:t>Баутиным</w:t>
      </w:r>
      <w:proofErr w:type="spellEnd"/>
      <w:r w:rsidRPr="00917D18">
        <w:rPr>
          <w:rFonts w:ascii="Times New Roman" w:hAnsi="Times New Roman" w:cs="Times New Roman"/>
          <w:sz w:val="24"/>
          <w:szCs w:val="24"/>
        </w:rPr>
        <w:t xml:space="preserve"> С.П. была предложена и обоснована ранее не встречающаяся схема возникновения природных восходящих закрученных потоков типа торнадо и тропического циклона. В данной работе представлен сравнительный анализ газодинамических характеристик всех классов торнадо по расширенной шкале </w:t>
      </w:r>
      <w:proofErr w:type="spellStart"/>
      <w:r w:rsidRPr="00917D18">
        <w:rPr>
          <w:rFonts w:ascii="Times New Roman" w:hAnsi="Times New Roman" w:cs="Times New Roman"/>
          <w:sz w:val="24"/>
          <w:szCs w:val="24"/>
        </w:rPr>
        <w:t>Фудзиты</w:t>
      </w:r>
      <w:proofErr w:type="spellEnd"/>
      <w:r w:rsidRPr="00917D18">
        <w:rPr>
          <w:rFonts w:ascii="Times New Roman" w:hAnsi="Times New Roman" w:cs="Times New Roman"/>
          <w:sz w:val="24"/>
          <w:szCs w:val="24"/>
        </w:rPr>
        <w:t xml:space="preserve"> для углов: π/3, π/4, π/6, задающих широту точки нахождения потока.</w:t>
      </w:r>
    </w:p>
    <w:sectPr w:rsidR="00653CC8" w:rsidRPr="00653CC8" w:rsidSect="00D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CC8"/>
    <w:rsid w:val="000B638B"/>
    <w:rsid w:val="001828D2"/>
    <w:rsid w:val="002A0058"/>
    <w:rsid w:val="00653CC8"/>
    <w:rsid w:val="0086570B"/>
    <w:rsid w:val="00917D18"/>
    <w:rsid w:val="00D6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Far</cp:lastModifiedBy>
  <cp:revision>6</cp:revision>
  <dcterms:created xsi:type="dcterms:W3CDTF">2018-09-10T17:17:00Z</dcterms:created>
  <dcterms:modified xsi:type="dcterms:W3CDTF">2018-09-10T17:24:00Z</dcterms:modified>
</cp:coreProperties>
</file>